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F6" w:rsidRPr="00921436" w:rsidRDefault="00463BF6" w:rsidP="00463BF6">
      <w:pPr>
        <w:jc w:val="center"/>
        <w:rPr>
          <w:b/>
          <w:sz w:val="36"/>
          <w:szCs w:val="36"/>
        </w:rPr>
      </w:pPr>
      <w:r w:rsidRPr="00921436">
        <w:rPr>
          <w:b/>
          <w:sz w:val="36"/>
          <w:szCs w:val="36"/>
        </w:rPr>
        <w:t>Regulamin</w:t>
      </w:r>
    </w:p>
    <w:p w:rsidR="00463BF6" w:rsidRPr="00027D46" w:rsidRDefault="00463BF6" w:rsidP="00463BF6">
      <w:pPr>
        <w:jc w:val="center"/>
        <w:rPr>
          <w:b/>
          <w:u w:val="single"/>
        </w:rPr>
      </w:pPr>
    </w:p>
    <w:p w:rsidR="00463BF6" w:rsidRPr="00921436" w:rsidRDefault="007E3985" w:rsidP="00463BF6">
      <w:pPr>
        <w:jc w:val="center"/>
        <w:rPr>
          <w:b/>
          <w:sz w:val="36"/>
          <w:szCs w:val="36"/>
        </w:rPr>
      </w:pPr>
      <w:r w:rsidRPr="00921436">
        <w:rPr>
          <w:b/>
          <w:sz w:val="36"/>
          <w:szCs w:val="36"/>
        </w:rPr>
        <w:t xml:space="preserve">VI </w:t>
      </w:r>
      <w:r w:rsidR="00463BF6" w:rsidRPr="00921436">
        <w:rPr>
          <w:b/>
          <w:sz w:val="36"/>
          <w:szCs w:val="36"/>
        </w:rPr>
        <w:t>PIKNIK NAUKOWY W ELEKTRYKU - 2016</w:t>
      </w:r>
    </w:p>
    <w:p w:rsidR="00463BF6" w:rsidRPr="00027D46" w:rsidRDefault="00463BF6" w:rsidP="00463BF6">
      <w:pPr>
        <w:rPr>
          <w:b/>
          <w:color w:val="FF0000"/>
        </w:rPr>
      </w:pPr>
    </w:p>
    <w:p w:rsidR="00463BF6" w:rsidRPr="00027D46" w:rsidRDefault="00463BF6" w:rsidP="00463BF6">
      <w:pPr>
        <w:jc w:val="center"/>
        <w:rPr>
          <w:b/>
        </w:rPr>
      </w:pPr>
      <w:r w:rsidRPr="00027D46">
        <w:rPr>
          <w:b/>
        </w:rPr>
        <w:t>Postanowienia ogólne</w:t>
      </w:r>
    </w:p>
    <w:p w:rsidR="00463BF6" w:rsidRPr="00027D46" w:rsidRDefault="00463BF6" w:rsidP="00463BF6"/>
    <w:p w:rsidR="00463BF6" w:rsidRPr="00027D46" w:rsidRDefault="00463BF6" w:rsidP="00463BF6">
      <w:pPr>
        <w:jc w:val="both"/>
      </w:pPr>
    </w:p>
    <w:p w:rsidR="00375C42" w:rsidRDefault="00375C42" w:rsidP="00463BF6">
      <w:pPr>
        <w:numPr>
          <w:ilvl w:val="0"/>
          <w:numId w:val="1"/>
        </w:numPr>
        <w:jc w:val="both"/>
      </w:pPr>
      <w:r>
        <w:t>Organizatorem i realizatorem zadania pn.:</w:t>
      </w:r>
      <w:r w:rsidRPr="00027D46">
        <w:t xml:space="preserve"> </w:t>
      </w:r>
      <w:r>
        <w:t xml:space="preserve">„VI Piknik Naukowy w Elektryku” </w:t>
      </w:r>
      <w:r w:rsidRPr="00027D46">
        <w:t xml:space="preserve">jest </w:t>
      </w:r>
      <w:r>
        <w:t>Stowarzyszenie Sądecki Elektryk w Nowym Sączu</w:t>
      </w:r>
      <w:r w:rsidR="00D63AF5">
        <w:t xml:space="preserve"> ul. Limanowskiego 4, 33-300 Nowy Sącz</w:t>
      </w:r>
      <w:r>
        <w:t>.</w:t>
      </w:r>
    </w:p>
    <w:p w:rsidR="00361A8A" w:rsidRDefault="00375C42" w:rsidP="00361A8A">
      <w:pPr>
        <w:numPr>
          <w:ilvl w:val="0"/>
          <w:numId w:val="1"/>
        </w:numPr>
        <w:jc w:val="both"/>
      </w:pPr>
      <w:r>
        <w:t>Projekt realizowany jest przy wsparciu finan</w:t>
      </w:r>
      <w:r w:rsidR="00361A8A">
        <w:t>sowym Województwa Małopolskiego w ramach zadań publicznych w obszarze edukacji w 2016, pn. „Bon edukacyjny”.</w:t>
      </w:r>
    </w:p>
    <w:p w:rsidR="00463BF6" w:rsidRPr="00027D46" w:rsidRDefault="00375C42" w:rsidP="00463BF6">
      <w:pPr>
        <w:numPr>
          <w:ilvl w:val="0"/>
          <w:numId w:val="1"/>
        </w:numPr>
        <w:jc w:val="both"/>
      </w:pPr>
      <w:r>
        <w:t>Celem projektu</w:t>
      </w:r>
      <w:r w:rsidR="00463BF6" w:rsidRPr="00027D46">
        <w:t xml:space="preserve"> jest rozbudzenie zainteresowań technicznych z dziedziny elektrot</w:t>
      </w:r>
      <w:r w:rsidR="0076256D">
        <w:t>echniki, elektroniki, robotyki,</w:t>
      </w:r>
      <w:r w:rsidR="00463BF6" w:rsidRPr="00027D46">
        <w:t xml:space="preserve"> informatyki </w:t>
      </w:r>
      <w:r w:rsidR="0076256D">
        <w:t xml:space="preserve">i  multimediów </w:t>
      </w:r>
      <w:r w:rsidR="00463BF6" w:rsidRPr="00027D46">
        <w:t xml:space="preserve">oraz wspieranie inicjatyw uczniowskich  w  zakresie  wykonywania  samodzielnych projektów i prac technicznych. </w:t>
      </w:r>
    </w:p>
    <w:p w:rsidR="00463BF6" w:rsidRPr="00027D46" w:rsidRDefault="004A1988" w:rsidP="00463BF6">
      <w:pPr>
        <w:numPr>
          <w:ilvl w:val="0"/>
          <w:numId w:val="1"/>
        </w:numPr>
        <w:jc w:val="both"/>
      </w:pPr>
      <w:r>
        <w:t xml:space="preserve">Realizacja projektu odbywa się we </w:t>
      </w:r>
      <w:r w:rsidR="007E3985">
        <w:t xml:space="preserve"> współpracy z Zespołem Szkół Elektryczno-Mechanicznych w Nowym Sączu</w:t>
      </w:r>
    </w:p>
    <w:p w:rsidR="00463BF6" w:rsidRPr="00027D46" w:rsidRDefault="004A1988" w:rsidP="00463BF6">
      <w:pPr>
        <w:numPr>
          <w:ilvl w:val="0"/>
          <w:numId w:val="1"/>
        </w:numPr>
        <w:jc w:val="both"/>
      </w:pPr>
      <w:r>
        <w:t xml:space="preserve">Zasady uczestnictwa w projekcie </w:t>
      </w:r>
      <w:r w:rsidR="00463BF6" w:rsidRPr="00027D46">
        <w:t>określa niniejszy regulamin.</w:t>
      </w:r>
    </w:p>
    <w:p w:rsidR="00463BF6" w:rsidRPr="00027D46" w:rsidRDefault="004A1988" w:rsidP="00463BF6">
      <w:pPr>
        <w:numPr>
          <w:ilvl w:val="0"/>
          <w:numId w:val="1"/>
        </w:numPr>
        <w:jc w:val="both"/>
      </w:pPr>
      <w:r>
        <w:t>Projekt</w:t>
      </w:r>
      <w:r w:rsidR="00463BF6" w:rsidRPr="00027D46">
        <w:t xml:space="preserve"> </w:t>
      </w:r>
      <w:r w:rsidR="00361A8A">
        <w:t>jest skierowany do uczniów</w:t>
      </w:r>
      <w:r w:rsidR="00463BF6" w:rsidRPr="00027D46">
        <w:t xml:space="preserve"> szkół </w:t>
      </w:r>
      <w:proofErr w:type="spellStart"/>
      <w:r w:rsidR="00463BF6" w:rsidRPr="00027D46">
        <w:t>ponadgimnazjalnych</w:t>
      </w:r>
      <w:proofErr w:type="spellEnd"/>
      <w:r w:rsidR="00463BF6" w:rsidRPr="00027D46">
        <w:t xml:space="preserve"> oraz uczniów gimnazjów</w:t>
      </w:r>
      <w:r w:rsidR="007E3985">
        <w:t xml:space="preserve"> z Nowego Sącza i Powiatu Nowosądeckiego</w:t>
      </w:r>
      <w:r w:rsidR="00463BF6" w:rsidRPr="00027D46">
        <w:t>.</w:t>
      </w:r>
    </w:p>
    <w:p w:rsidR="00463BF6" w:rsidRDefault="007E3985" w:rsidP="00463BF6">
      <w:pPr>
        <w:numPr>
          <w:ilvl w:val="0"/>
          <w:numId w:val="1"/>
        </w:numPr>
        <w:jc w:val="both"/>
      </w:pPr>
      <w:r>
        <w:t xml:space="preserve">Organizatorzy </w:t>
      </w:r>
      <w:r w:rsidR="00463BF6" w:rsidRPr="00027D46">
        <w:t>ogłasza</w:t>
      </w:r>
      <w:r>
        <w:t>ją</w:t>
      </w:r>
      <w:r w:rsidR="00463BF6" w:rsidRPr="00027D46">
        <w:t xml:space="preserve"> </w:t>
      </w:r>
      <w:r>
        <w:t>informacje nt. V</w:t>
      </w:r>
      <w:r w:rsidR="004A1988">
        <w:t>I Pikniku Naukowego w Elektryku</w:t>
      </w:r>
      <w:r w:rsidR="00463BF6" w:rsidRPr="00027D46">
        <w:t xml:space="preserve"> na stronach </w:t>
      </w:r>
      <w:r>
        <w:t>Stowarzyszenia Sadecki Elektryk</w:t>
      </w:r>
      <w:r w:rsidR="0076256D">
        <w:t xml:space="preserve"> (</w:t>
      </w:r>
      <w:hyperlink r:id="rId6" w:history="1">
        <w:r w:rsidR="0076256D" w:rsidRPr="00A26F79">
          <w:rPr>
            <w:rStyle w:val="Hipercze"/>
          </w:rPr>
          <w:t>WWW.stowarzyszenie.zsem.edu.pl</w:t>
        </w:r>
      </w:hyperlink>
      <w:r w:rsidR="0076256D">
        <w:t xml:space="preserve"> )</w:t>
      </w:r>
      <w:r>
        <w:t xml:space="preserve">,  </w:t>
      </w:r>
      <w:r w:rsidR="00463BF6" w:rsidRPr="00027D46">
        <w:t>Zespołu Szkół Elektryczno – Mec</w:t>
      </w:r>
      <w:r w:rsidR="0076256D">
        <w:t xml:space="preserve">hanicznych ( </w:t>
      </w:r>
      <w:hyperlink r:id="rId7" w:history="1">
        <w:r w:rsidR="0076256D" w:rsidRPr="00A26F79">
          <w:rPr>
            <w:rStyle w:val="Hipercze"/>
          </w:rPr>
          <w:t>WWW.zsem.edu.pl</w:t>
        </w:r>
      </w:hyperlink>
      <w:r w:rsidR="0076256D">
        <w:t xml:space="preserve"> ) oraz stronie </w:t>
      </w:r>
      <w:proofErr w:type="spellStart"/>
      <w:r w:rsidR="0076256D">
        <w:t>www</w:t>
      </w:r>
      <w:proofErr w:type="spellEnd"/>
      <w:r w:rsidR="00463BF6" w:rsidRPr="00027D46">
        <w:t xml:space="preserve">. </w:t>
      </w:r>
      <w:r w:rsidR="0076256D">
        <w:t>piknik.zsem.edu.pl</w:t>
      </w:r>
    </w:p>
    <w:p w:rsidR="00E913A7" w:rsidRPr="00027D46" w:rsidRDefault="00447502" w:rsidP="00463BF6">
      <w:pPr>
        <w:numPr>
          <w:ilvl w:val="0"/>
          <w:numId w:val="1"/>
        </w:numPr>
        <w:jc w:val="both"/>
      </w:pPr>
      <w:r>
        <w:t xml:space="preserve">Koordynatorem projektu </w:t>
      </w:r>
      <w:r w:rsidR="00E913A7">
        <w:t xml:space="preserve">Marek </w:t>
      </w:r>
      <w:proofErr w:type="spellStart"/>
      <w:r w:rsidR="00E913A7">
        <w:t>Ryglewicz</w:t>
      </w:r>
      <w:proofErr w:type="spellEnd"/>
      <w:r w:rsidR="00E913A7">
        <w:t xml:space="preserve"> e-mail: </w:t>
      </w:r>
      <w:hyperlink r:id="rId8" w:history="1">
        <w:r w:rsidR="00E913A7" w:rsidRPr="00B55FA4">
          <w:rPr>
            <w:rStyle w:val="Hipercze"/>
          </w:rPr>
          <w:t>marek.ryglewicz@gazeta.pl</w:t>
        </w:r>
      </w:hyperlink>
      <w:r w:rsidR="00E913A7">
        <w:t xml:space="preserve"> </w:t>
      </w:r>
      <w:r>
        <w:t>, Tel. 509553462</w:t>
      </w:r>
    </w:p>
    <w:p w:rsidR="00463BF6" w:rsidRPr="00027D46" w:rsidRDefault="00463BF6" w:rsidP="00463BF6">
      <w:pPr>
        <w:jc w:val="center"/>
        <w:rPr>
          <w:b/>
        </w:rPr>
      </w:pPr>
    </w:p>
    <w:p w:rsidR="00463BF6" w:rsidRDefault="00463BF6" w:rsidP="00463BF6">
      <w:pPr>
        <w:jc w:val="center"/>
        <w:rPr>
          <w:b/>
        </w:rPr>
      </w:pPr>
      <w:r w:rsidRPr="00027D46">
        <w:rPr>
          <w:b/>
        </w:rPr>
        <w:t xml:space="preserve">Zasady uczestnictwa w </w:t>
      </w:r>
      <w:r w:rsidR="004A1988">
        <w:rPr>
          <w:b/>
        </w:rPr>
        <w:t>VI Pikniku Naukowym w Elektryku</w:t>
      </w:r>
    </w:p>
    <w:p w:rsidR="004A1988" w:rsidRPr="00027D46" w:rsidRDefault="004A1988" w:rsidP="00463BF6">
      <w:pPr>
        <w:jc w:val="center"/>
        <w:rPr>
          <w:b/>
        </w:rPr>
      </w:pPr>
    </w:p>
    <w:p w:rsidR="00463BF6" w:rsidRPr="00027D46" w:rsidRDefault="004A1988" w:rsidP="00463BF6">
      <w:pPr>
        <w:numPr>
          <w:ilvl w:val="0"/>
          <w:numId w:val="1"/>
        </w:numPr>
        <w:jc w:val="both"/>
      </w:pPr>
      <w:r>
        <w:t>Przedmiotem „pikniku”</w:t>
      </w:r>
      <w:r w:rsidR="00463BF6" w:rsidRPr="00027D46">
        <w:t xml:space="preserve"> są:</w:t>
      </w:r>
    </w:p>
    <w:p w:rsidR="00463BF6" w:rsidRPr="00027D46" w:rsidRDefault="00463BF6" w:rsidP="004A1988">
      <w:pPr>
        <w:numPr>
          <w:ilvl w:val="0"/>
          <w:numId w:val="9"/>
        </w:numPr>
        <w:tabs>
          <w:tab w:val="left" w:pos="1418"/>
        </w:tabs>
        <w:jc w:val="both"/>
      </w:pPr>
      <w:r w:rsidRPr="00027D46">
        <w:t xml:space="preserve">urządzenia/układy elektryczne, elektroniczne, </w:t>
      </w:r>
      <w:proofErr w:type="spellStart"/>
      <w:r w:rsidRPr="00027D46">
        <w:t>mechatroniczne</w:t>
      </w:r>
      <w:proofErr w:type="spellEnd"/>
      <w:r w:rsidR="004A1988">
        <w:t>,</w:t>
      </w:r>
      <w:r w:rsidRPr="00027D46">
        <w:t xml:space="preserve"> zrealizowane </w:t>
      </w:r>
      <w:r w:rsidR="00384E45">
        <w:t xml:space="preserve"> </w:t>
      </w:r>
      <w:r w:rsidRPr="00027D46">
        <w:t xml:space="preserve">w sposób praktyczny, wykonujące określone zadania, </w:t>
      </w:r>
    </w:p>
    <w:p w:rsidR="00463BF6" w:rsidRDefault="00463BF6" w:rsidP="004A1988">
      <w:pPr>
        <w:numPr>
          <w:ilvl w:val="0"/>
          <w:numId w:val="9"/>
        </w:numPr>
        <w:tabs>
          <w:tab w:val="left" w:pos="1418"/>
        </w:tabs>
        <w:jc w:val="both"/>
      </w:pPr>
      <w:r w:rsidRPr="00027D46">
        <w:t xml:space="preserve">programy komputerowe wspomagające proces edukacyjny oraz programy, które w powiązaniu z konkretnymi obiektami można wykorzystać w szkole, </w:t>
      </w:r>
      <w:bookmarkStart w:id="0" w:name="_GoBack"/>
      <w:bookmarkEnd w:id="0"/>
      <w:r w:rsidRPr="00027D46">
        <w:t>w przedsiębiorstwie.</w:t>
      </w:r>
    </w:p>
    <w:p w:rsidR="0076256D" w:rsidRPr="00027D46" w:rsidRDefault="0076256D" w:rsidP="004A1988">
      <w:pPr>
        <w:numPr>
          <w:ilvl w:val="0"/>
          <w:numId w:val="9"/>
        </w:numPr>
        <w:tabs>
          <w:tab w:val="left" w:pos="1418"/>
        </w:tabs>
        <w:jc w:val="both"/>
      </w:pPr>
      <w:r>
        <w:t>prace z zakresu multimediów</w:t>
      </w:r>
    </w:p>
    <w:p w:rsidR="00463BF6" w:rsidRPr="00027D46" w:rsidRDefault="00463BF6" w:rsidP="00463BF6">
      <w:pPr>
        <w:numPr>
          <w:ilvl w:val="0"/>
          <w:numId w:val="1"/>
        </w:numPr>
        <w:jc w:val="both"/>
      </w:pPr>
      <w:r w:rsidRPr="00027D46">
        <w:t>Wszystkie prace muszą być wykonane z zachowaniem zasad bhp.</w:t>
      </w:r>
    </w:p>
    <w:p w:rsidR="00463BF6" w:rsidRPr="00027D46" w:rsidRDefault="00463BF6" w:rsidP="00463BF6">
      <w:pPr>
        <w:numPr>
          <w:ilvl w:val="0"/>
          <w:numId w:val="1"/>
        </w:numPr>
        <w:jc w:val="both"/>
      </w:pPr>
      <w:r w:rsidRPr="00027D46">
        <w:t>Zgłaszane prace powinny nosić cechy rozwiązań nowatorskich oraz w jasny sposób identyfikować wkład własny autora, nie mogą natomiast prezentować prostych udoskonaleń produktów handlowych.</w:t>
      </w:r>
    </w:p>
    <w:p w:rsidR="00053A87" w:rsidRPr="00027D46" w:rsidRDefault="00463BF6" w:rsidP="00463BF6">
      <w:pPr>
        <w:numPr>
          <w:ilvl w:val="0"/>
          <w:numId w:val="1"/>
        </w:numPr>
        <w:jc w:val="both"/>
      </w:pPr>
      <w:r w:rsidRPr="00027D46">
        <w:t>Każdy uc</w:t>
      </w:r>
      <w:r w:rsidR="004A1988">
        <w:t>zestnik może zgłosić na „piknik”</w:t>
      </w:r>
      <w:r w:rsidRPr="00027D46">
        <w:t xml:space="preserve"> jedną pracę.</w:t>
      </w:r>
      <w:r w:rsidR="00447502">
        <w:t xml:space="preserve"> Dopuszcza się zgłaszanie prac zespołowych (maksymalnie 3 autorów).</w:t>
      </w:r>
    </w:p>
    <w:p w:rsidR="00463BF6" w:rsidRPr="00027D46" w:rsidRDefault="004A1988" w:rsidP="00463BF6">
      <w:pPr>
        <w:numPr>
          <w:ilvl w:val="0"/>
          <w:numId w:val="1"/>
        </w:numPr>
        <w:jc w:val="both"/>
      </w:pPr>
      <w:r>
        <w:t>Warunki udziału w projekcie</w:t>
      </w:r>
      <w:r w:rsidR="00463BF6" w:rsidRPr="00027D46">
        <w:t>:</w:t>
      </w:r>
    </w:p>
    <w:p w:rsidR="00463BF6" w:rsidRPr="00027D46" w:rsidRDefault="004A1988" w:rsidP="004A1988">
      <w:pPr>
        <w:numPr>
          <w:ilvl w:val="0"/>
          <w:numId w:val="10"/>
        </w:numPr>
        <w:ind w:left="1843"/>
        <w:jc w:val="both"/>
      </w:pPr>
      <w:r>
        <w:t>d</w:t>
      </w:r>
      <w:r w:rsidR="00463BF6" w:rsidRPr="00027D46">
        <w:t>okonanie zgłoszenia na adres elektroniczny organizatora</w:t>
      </w:r>
      <w:r w:rsidR="00D63AF5">
        <w:t xml:space="preserve"> </w:t>
      </w:r>
      <w:hyperlink r:id="rId9" w:history="1">
        <w:r w:rsidR="00D63AF5" w:rsidRPr="00B55FA4">
          <w:rPr>
            <w:rStyle w:val="Hipercze"/>
          </w:rPr>
          <w:t>stowarzyszenie@zsem.edu.pl</w:t>
        </w:r>
      </w:hyperlink>
      <w:r w:rsidR="00D63AF5">
        <w:t xml:space="preserve"> lub listownie</w:t>
      </w:r>
      <w:r w:rsidR="00463BF6" w:rsidRPr="00027D46">
        <w:t xml:space="preserve"> –  w terminie do </w:t>
      </w:r>
      <w:r w:rsidR="0076256D">
        <w:t>21 października 2016</w:t>
      </w:r>
      <w:r w:rsidR="00463BF6" w:rsidRPr="00027D46">
        <w:rPr>
          <w:b/>
          <w:bCs/>
        </w:rPr>
        <w:t>.</w:t>
      </w:r>
    </w:p>
    <w:p w:rsidR="00463BF6" w:rsidRPr="00027D46" w:rsidRDefault="004A1988" w:rsidP="00053A87">
      <w:pPr>
        <w:numPr>
          <w:ilvl w:val="0"/>
          <w:numId w:val="10"/>
        </w:numPr>
        <w:ind w:left="1843"/>
        <w:jc w:val="both"/>
      </w:pPr>
      <w:r>
        <w:t>zaprezentowanie</w:t>
      </w:r>
      <w:r w:rsidR="00463BF6" w:rsidRPr="00027D46">
        <w:t xml:space="preserve"> zgłoszonej pracy przed komisją konkursową </w:t>
      </w:r>
      <w:r>
        <w:t>podczas „pikniku”</w:t>
      </w:r>
      <w:r w:rsidR="00463BF6" w:rsidRPr="00027D46">
        <w:rPr>
          <w:bCs/>
        </w:rPr>
        <w:t xml:space="preserve">. </w:t>
      </w:r>
    </w:p>
    <w:p w:rsidR="00463BF6" w:rsidRPr="00027D46" w:rsidRDefault="00463BF6" w:rsidP="00463BF6">
      <w:pPr>
        <w:numPr>
          <w:ilvl w:val="0"/>
          <w:numId w:val="1"/>
        </w:numPr>
        <w:jc w:val="both"/>
      </w:pPr>
      <w:r w:rsidRPr="00027D46">
        <w:lastRenderedPageBreak/>
        <w:t>Zgłoszenie</w:t>
      </w:r>
      <w:r w:rsidR="00D63AF5">
        <w:t>,</w:t>
      </w:r>
      <w:r w:rsidRPr="00027D46">
        <w:t xml:space="preserve"> </w:t>
      </w:r>
      <w:r w:rsidR="00D63AF5">
        <w:t xml:space="preserve">pobrane ze strony organizatora, </w:t>
      </w:r>
      <w:r w:rsidRPr="00027D46">
        <w:t>powinno zawierać:</w:t>
      </w:r>
    </w:p>
    <w:p w:rsidR="00463BF6" w:rsidRPr="00027D46" w:rsidRDefault="00463BF6" w:rsidP="00E70DCC">
      <w:pPr>
        <w:pStyle w:val="Akapitzlist"/>
        <w:numPr>
          <w:ilvl w:val="0"/>
          <w:numId w:val="14"/>
        </w:numPr>
        <w:jc w:val="both"/>
      </w:pPr>
      <w:r w:rsidRPr="00027D46">
        <w:t xml:space="preserve">Dane zgłaszającego: </w:t>
      </w:r>
    </w:p>
    <w:p w:rsidR="00463BF6" w:rsidRPr="00027D46" w:rsidRDefault="00463BF6" w:rsidP="00463BF6">
      <w:pPr>
        <w:numPr>
          <w:ilvl w:val="0"/>
          <w:numId w:val="5"/>
        </w:numPr>
        <w:ind w:left="1985" w:hanging="425"/>
        <w:jc w:val="both"/>
      </w:pPr>
      <w:r w:rsidRPr="00027D46">
        <w:t>nazwisko i imię uczestnika,</w:t>
      </w:r>
    </w:p>
    <w:p w:rsidR="00463BF6" w:rsidRPr="00027D46" w:rsidRDefault="00463BF6" w:rsidP="00463BF6">
      <w:pPr>
        <w:numPr>
          <w:ilvl w:val="0"/>
          <w:numId w:val="5"/>
        </w:numPr>
        <w:ind w:left="1985" w:hanging="425"/>
        <w:jc w:val="both"/>
      </w:pPr>
      <w:r w:rsidRPr="00027D46">
        <w:t>kontakt elektroniczny/telefoniczny,</w:t>
      </w:r>
    </w:p>
    <w:p w:rsidR="00463BF6" w:rsidRPr="00027D46" w:rsidRDefault="00463BF6" w:rsidP="00463BF6">
      <w:pPr>
        <w:numPr>
          <w:ilvl w:val="0"/>
          <w:numId w:val="5"/>
        </w:numPr>
        <w:ind w:left="1985" w:hanging="425"/>
        <w:jc w:val="both"/>
      </w:pPr>
      <w:r w:rsidRPr="00027D46">
        <w:t>nazwa i adres szkoły / klasa / zawód</w:t>
      </w:r>
    </w:p>
    <w:p w:rsidR="00463BF6" w:rsidRPr="00027D46" w:rsidRDefault="00463BF6" w:rsidP="00463BF6">
      <w:pPr>
        <w:numPr>
          <w:ilvl w:val="0"/>
          <w:numId w:val="5"/>
        </w:numPr>
        <w:ind w:left="1985" w:hanging="425"/>
        <w:jc w:val="both"/>
      </w:pPr>
      <w:r w:rsidRPr="00027D46">
        <w:t xml:space="preserve">imię i nazwisko opiekuna </w:t>
      </w:r>
      <w:r w:rsidR="00E70DCC">
        <w:t>(nauczyciela)</w:t>
      </w:r>
    </w:p>
    <w:p w:rsidR="00463BF6" w:rsidRPr="00027D46" w:rsidRDefault="00463BF6" w:rsidP="00E70DCC">
      <w:pPr>
        <w:pStyle w:val="Akapitzlist"/>
        <w:numPr>
          <w:ilvl w:val="0"/>
          <w:numId w:val="14"/>
        </w:numPr>
        <w:jc w:val="both"/>
      </w:pPr>
      <w:r w:rsidRPr="00027D46">
        <w:t>Opis funkcjonalny pracy, objaśnienia służące zrozumieniu istoty rozwiązania.</w:t>
      </w:r>
    </w:p>
    <w:p w:rsidR="00463BF6" w:rsidRPr="00027D46" w:rsidRDefault="00463BF6" w:rsidP="00E70DCC">
      <w:pPr>
        <w:pStyle w:val="Akapitzlist"/>
        <w:numPr>
          <w:ilvl w:val="0"/>
          <w:numId w:val="14"/>
        </w:numPr>
        <w:jc w:val="both"/>
      </w:pPr>
      <w:r w:rsidRPr="00027D46">
        <w:t>Załączniki (opcjonalnie):</w:t>
      </w:r>
    </w:p>
    <w:p w:rsidR="00463BF6" w:rsidRPr="00027D46" w:rsidRDefault="00463BF6" w:rsidP="00463BF6">
      <w:pPr>
        <w:numPr>
          <w:ilvl w:val="0"/>
          <w:numId w:val="6"/>
        </w:numPr>
        <w:ind w:left="1985" w:hanging="425"/>
        <w:jc w:val="both"/>
      </w:pPr>
      <w:r w:rsidRPr="00027D46">
        <w:t>zdjęcia obrazujące istotę rozwiązania,</w:t>
      </w:r>
    </w:p>
    <w:p w:rsidR="00463BF6" w:rsidRPr="00027D46" w:rsidRDefault="00463BF6" w:rsidP="00463BF6">
      <w:pPr>
        <w:numPr>
          <w:ilvl w:val="0"/>
          <w:numId w:val="6"/>
        </w:numPr>
        <w:ind w:left="1985" w:hanging="425"/>
        <w:jc w:val="both"/>
      </w:pPr>
      <w:r w:rsidRPr="00027D46">
        <w:t>film,</w:t>
      </w:r>
    </w:p>
    <w:p w:rsidR="00463BF6" w:rsidRPr="00027D46" w:rsidRDefault="00463BF6" w:rsidP="00463BF6">
      <w:pPr>
        <w:numPr>
          <w:ilvl w:val="0"/>
          <w:numId w:val="6"/>
        </w:numPr>
        <w:ind w:left="1985" w:hanging="425"/>
        <w:jc w:val="both"/>
      </w:pPr>
      <w:r w:rsidRPr="00027D46">
        <w:t xml:space="preserve">schematy. </w:t>
      </w:r>
    </w:p>
    <w:p w:rsidR="00463BF6" w:rsidRPr="00027D46" w:rsidRDefault="00463BF6" w:rsidP="00E70DCC">
      <w:pPr>
        <w:pStyle w:val="Akapitzlist"/>
        <w:numPr>
          <w:ilvl w:val="0"/>
          <w:numId w:val="1"/>
        </w:numPr>
        <w:jc w:val="both"/>
      </w:pPr>
      <w:r w:rsidRPr="00027D46">
        <w:t>Prezentacja i ocena prac:</w:t>
      </w:r>
    </w:p>
    <w:p w:rsidR="00463BF6" w:rsidRPr="00027D46" w:rsidRDefault="00463BF6" w:rsidP="00D63AF5">
      <w:pPr>
        <w:numPr>
          <w:ilvl w:val="0"/>
          <w:numId w:val="18"/>
        </w:numPr>
        <w:ind w:left="1701"/>
        <w:jc w:val="both"/>
      </w:pPr>
      <w:r w:rsidRPr="00027D46">
        <w:t xml:space="preserve">Do prezentacji </w:t>
      </w:r>
      <w:r w:rsidR="00E70DCC">
        <w:t xml:space="preserve">podczas „pikniku” </w:t>
      </w:r>
      <w:r w:rsidRPr="00027D46">
        <w:t>i oceny końcowej dopuszczone zostaną prace  spełniaj</w:t>
      </w:r>
      <w:r w:rsidR="00E70DCC">
        <w:t>ące podstawowe kryteria. O zakwalifikowaniu do prezentacji uc</w:t>
      </w:r>
      <w:r w:rsidRPr="00027D46">
        <w:t xml:space="preserve">zestnicy zostaną poinformowani elektronicznie/telefonicznie w terminie  do </w:t>
      </w:r>
      <w:r w:rsidR="006B5A20">
        <w:rPr>
          <w:b/>
        </w:rPr>
        <w:t>10 listopada 2016.</w:t>
      </w:r>
    </w:p>
    <w:p w:rsidR="00D63AF5" w:rsidRPr="00D63AF5" w:rsidRDefault="00463BF6" w:rsidP="00D63AF5">
      <w:pPr>
        <w:numPr>
          <w:ilvl w:val="0"/>
          <w:numId w:val="18"/>
        </w:numPr>
        <w:ind w:left="1701"/>
        <w:jc w:val="both"/>
      </w:pPr>
      <w:r w:rsidRPr="00027D46">
        <w:t>Prezentacja</w:t>
      </w:r>
      <w:r w:rsidR="00053A87">
        <w:t xml:space="preserve"> prac odbędzie się przed komisjami</w:t>
      </w:r>
      <w:r w:rsidRPr="00027D46">
        <w:t xml:space="preserve"> konkurs</w:t>
      </w:r>
      <w:r w:rsidR="00053A87">
        <w:t>owymi</w:t>
      </w:r>
      <w:r w:rsidRPr="00027D46">
        <w:t xml:space="preserve">  w Zespole Szkół Elektryczno – Mechanicznych w Nowym Sączu </w:t>
      </w:r>
      <w:r w:rsidR="00E70DCC">
        <w:t>w II połowie listopada 2016</w:t>
      </w:r>
      <w:r w:rsidR="00D63AF5">
        <w:t>,</w:t>
      </w:r>
      <w:r w:rsidR="00E70DCC">
        <w:t xml:space="preserve"> </w:t>
      </w:r>
      <w:r w:rsidRPr="00027D46">
        <w:t xml:space="preserve">w dniu  </w:t>
      </w:r>
      <w:r w:rsidRPr="00027D46">
        <w:rPr>
          <w:bCs/>
        </w:rPr>
        <w:t>ogłoszonym przez organizatora</w:t>
      </w:r>
      <w:r w:rsidRPr="00027D46">
        <w:rPr>
          <w:b/>
          <w:bCs/>
        </w:rPr>
        <w:t xml:space="preserve">. </w:t>
      </w:r>
    </w:p>
    <w:p w:rsidR="00D63AF5" w:rsidRDefault="00463BF6" w:rsidP="00D63AF5">
      <w:pPr>
        <w:numPr>
          <w:ilvl w:val="0"/>
          <w:numId w:val="18"/>
        </w:numPr>
        <w:ind w:left="1701"/>
        <w:jc w:val="both"/>
      </w:pPr>
      <w:r w:rsidRPr="00027D46">
        <w:t xml:space="preserve">Czas prezentacji dla uczestnika nie powinien przekroczyć </w:t>
      </w:r>
      <w:r w:rsidR="006B5A20">
        <w:t xml:space="preserve">15 </w:t>
      </w:r>
      <w:r w:rsidR="00D63AF5">
        <w:t>min.</w:t>
      </w:r>
    </w:p>
    <w:p w:rsidR="00463BF6" w:rsidRPr="00027D46" w:rsidRDefault="00463BF6" w:rsidP="00D63AF5">
      <w:pPr>
        <w:numPr>
          <w:ilvl w:val="0"/>
          <w:numId w:val="18"/>
        </w:numPr>
        <w:ind w:left="1701"/>
        <w:jc w:val="both"/>
      </w:pPr>
      <w:r w:rsidRPr="00027D46">
        <w:t>Dopuszczone są wszelkie środki prezentacji multimedialnej, ale przede wszystkim zaprezentowanie rzeczywistej zgłaszanej pracy.</w:t>
      </w:r>
    </w:p>
    <w:p w:rsidR="00463BF6" w:rsidRPr="00027D46" w:rsidRDefault="00463BF6" w:rsidP="00D63AF5">
      <w:pPr>
        <w:numPr>
          <w:ilvl w:val="0"/>
          <w:numId w:val="18"/>
        </w:numPr>
        <w:ind w:left="1701"/>
        <w:jc w:val="both"/>
      </w:pPr>
      <w:r w:rsidRPr="00027D46">
        <w:t>Wykonawca nie może wymagać od organizatora żadnych zewnętrznych układów i urządzeń elektronicznych w nim nie zawartych. Przy ocenie projektu brane będą pod uwagę:</w:t>
      </w:r>
    </w:p>
    <w:p w:rsidR="00463BF6" w:rsidRPr="00027D46" w:rsidRDefault="00463BF6" w:rsidP="00D63AF5">
      <w:pPr>
        <w:numPr>
          <w:ilvl w:val="0"/>
          <w:numId w:val="18"/>
        </w:numPr>
        <w:tabs>
          <w:tab w:val="left" w:pos="1843"/>
        </w:tabs>
        <w:ind w:left="1701"/>
        <w:jc w:val="both"/>
      </w:pPr>
      <w:r w:rsidRPr="00027D46">
        <w:t>innowacyjność (oryginalność)</w:t>
      </w:r>
    </w:p>
    <w:p w:rsidR="00463BF6" w:rsidRPr="00027D46" w:rsidRDefault="00463BF6" w:rsidP="00D63AF5">
      <w:pPr>
        <w:numPr>
          <w:ilvl w:val="0"/>
          <w:numId w:val="18"/>
        </w:numPr>
        <w:tabs>
          <w:tab w:val="left" w:pos="1843"/>
        </w:tabs>
        <w:ind w:left="1701"/>
        <w:jc w:val="both"/>
      </w:pPr>
      <w:r w:rsidRPr="00027D46">
        <w:t>funkcjonalność (użyteczność)</w:t>
      </w:r>
    </w:p>
    <w:p w:rsidR="00463BF6" w:rsidRPr="00027D46" w:rsidRDefault="00463BF6" w:rsidP="00D63AF5">
      <w:pPr>
        <w:numPr>
          <w:ilvl w:val="0"/>
          <w:numId w:val="18"/>
        </w:numPr>
        <w:tabs>
          <w:tab w:val="left" w:pos="1843"/>
        </w:tabs>
        <w:ind w:left="1701"/>
        <w:jc w:val="both"/>
      </w:pPr>
      <w:r w:rsidRPr="00027D46">
        <w:t>złożoność</w:t>
      </w:r>
    </w:p>
    <w:p w:rsidR="00463BF6" w:rsidRPr="00027D46" w:rsidRDefault="00463BF6" w:rsidP="00D63AF5">
      <w:pPr>
        <w:numPr>
          <w:ilvl w:val="0"/>
          <w:numId w:val="18"/>
        </w:numPr>
        <w:tabs>
          <w:tab w:val="left" w:pos="1843"/>
        </w:tabs>
        <w:ind w:left="1701"/>
        <w:jc w:val="both"/>
      </w:pPr>
      <w:r w:rsidRPr="00027D46">
        <w:t>estetyka.</w:t>
      </w:r>
    </w:p>
    <w:p w:rsidR="00D63AF5" w:rsidRDefault="00463BF6" w:rsidP="00D63AF5">
      <w:pPr>
        <w:pStyle w:val="Akapitzlist"/>
        <w:numPr>
          <w:ilvl w:val="0"/>
          <w:numId w:val="18"/>
        </w:numPr>
        <w:ind w:left="1701"/>
        <w:jc w:val="both"/>
      </w:pPr>
      <w:r w:rsidRPr="00027D46">
        <w:t>Wyniki konkursu og</w:t>
      </w:r>
      <w:r w:rsidR="006B5A20">
        <w:t xml:space="preserve">łoszone zostaną  </w:t>
      </w:r>
      <w:r w:rsidRPr="00027D46">
        <w:t>po zakończe</w:t>
      </w:r>
      <w:r w:rsidR="00053A87">
        <w:t>niu prezentacji wszystkich prac we wszystkich 4 kategoriach</w:t>
      </w:r>
    </w:p>
    <w:p w:rsidR="00D63AF5" w:rsidRDefault="00463BF6" w:rsidP="00D63AF5">
      <w:pPr>
        <w:pStyle w:val="Akapitzlist"/>
        <w:numPr>
          <w:ilvl w:val="0"/>
          <w:numId w:val="18"/>
        </w:numPr>
        <w:ind w:left="1701"/>
        <w:jc w:val="both"/>
      </w:pPr>
      <w:r w:rsidRPr="00027D46">
        <w:t>Pra</w:t>
      </w:r>
      <w:r w:rsidR="00053A87">
        <w:t>ce będą oceniane przez Komisje konkursowe o</w:t>
      </w:r>
      <w:r w:rsidRPr="00027D46">
        <w:t>ceniające w składzie określonym przez organizatora.</w:t>
      </w:r>
    </w:p>
    <w:p w:rsidR="00D63AF5" w:rsidRDefault="00053A87" w:rsidP="00D63AF5">
      <w:pPr>
        <w:pStyle w:val="Akapitzlist"/>
        <w:numPr>
          <w:ilvl w:val="0"/>
          <w:numId w:val="18"/>
        </w:numPr>
        <w:ind w:left="1701"/>
        <w:jc w:val="both"/>
      </w:pPr>
      <w:r>
        <w:t>Skład Komisji konkursowych o</w:t>
      </w:r>
      <w:r w:rsidR="00463BF6" w:rsidRPr="00027D46">
        <w:t>ceniających: pracownicy Zespołu Szkół Elektryczno</w:t>
      </w:r>
      <w:r>
        <w:t xml:space="preserve"> </w:t>
      </w:r>
      <w:r w:rsidR="00463BF6" w:rsidRPr="00027D46">
        <w:t>– Mechanicznych, pracownicy firm technicznych.</w:t>
      </w:r>
    </w:p>
    <w:p w:rsidR="00463BF6" w:rsidRPr="00027D46" w:rsidRDefault="00463BF6" w:rsidP="00921436">
      <w:pPr>
        <w:pStyle w:val="Akapitzlist"/>
        <w:numPr>
          <w:ilvl w:val="0"/>
          <w:numId w:val="1"/>
        </w:numPr>
        <w:jc w:val="both"/>
      </w:pPr>
      <w:r w:rsidRPr="00027D46">
        <w:t>Nagrody konkursowe:</w:t>
      </w:r>
    </w:p>
    <w:p w:rsidR="00463BF6" w:rsidRPr="00027D46" w:rsidRDefault="00E913A7" w:rsidP="00D63AF5">
      <w:pPr>
        <w:numPr>
          <w:ilvl w:val="2"/>
          <w:numId w:val="19"/>
        </w:numPr>
        <w:jc w:val="both"/>
      </w:pPr>
      <w:r>
        <w:t xml:space="preserve">Nagradzane będą  trzy prace w każdej z czterech kategorii. Za I miejsce -500 zł, za II miejsce -350 zł, za III miejsce 200 zł. </w:t>
      </w:r>
    </w:p>
    <w:p w:rsidR="00463BF6" w:rsidRPr="00027D46" w:rsidRDefault="00463BF6" w:rsidP="00D63AF5">
      <w:pPr>
        <w:numPr>
          <w:ilvl w:val="2"/>
          <w:numId w:val="19"/>
        </w:numPr>
        <w:jc w:val="both"/>
      </w:pPr>
      <w:r w:rsidRPr="00027D46">
        <w:t>Komisje oceniające mają prawo do odstąpienia od przyznania nagród                         i wyróżnień, jeżeli uznają, że poziom zgłoszonych do konkursu prac jest niewystarczający.</w:t>
      </w:r>
    </w:p>
    <w:p w:rsidR="00463BF6" w:rsidRPr="00027D46" w:rsidRDefault="00E913A7" w:rsidP="00463BF6">
      <w:pPr>
        <w:numPr>
          <w:ilvl w:val="2"/>
          <w:numId w:val="19"/>
        </w:numPr>
        <w:jc w:val="both"/>
      </w:pPr>
      <w:r>
        <w:t>Gimnazjaliści, laureaci „pikniku” poza przewidzianą regulaminem nagrodą uzyskają możliwość przyjęcia na wybrany profil w ZSEM bez względu na wynik postępowania rekrutacyjnego</w:t>
      </w:r>
      <w:r w:rsidR="00921436">
        <w:t>.</w:t>
      </w:r>
    </w:p>
    <w:sectPr w:rsidR="00463BF6" w:rsidRPr="00027D46" w:rsidSect="0044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569"/>
    <w:multiLevelType w:val="hybridMultilevel"/>
    <w:tmpl w:val="C1A0A918"/>
    <w:lvl w:ilvl="0" w:tplc="49E8C1A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08776584"/>
    <w:multiLevelType w:val="hybridMultilevel"/>
    <w:tmpl w:val="98FEF080"/>
    <w:lvl w:ilvl="0" w:tplc="9F7AABB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F944F30"/>
    <w:multiLevelType w:val="hybridMultilevel"/>
    <w:tmpl w:val="6060D5E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0814DD6"/>
    <w:multiLevelType w:val="hybridMultilevel"/>
    <w:tmpl w:val="ABC2DACE"/>
    <w:lvl w:ilvl="0" w:tplc="49E8C1A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1402558B"/>
    <w:multiLevelType w:val="hybridMultilevel"/>
    <w:tmpl w:val="112414EC"/>
    <w:lvl w:ilvl="0" w:tplc="F8D48EB2">
      <w:start w:val="1"/>
      <w:numFmt w:val="decimal"/>
      <w:lvlText w:val="%1."/>
      <w:lvlJc w:val="right"/>
      <w:pPr>
        <w:ind w:left="288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DEA52F6"/>
    <w:multiLevelType w:val="hybridMultilevel"/>
    <w:tmpl w:val="FA903392"/>
    <w:lvl w:ilvl="0" w:tplc="49E8C1A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>
    <w:nsid w:val="206C0B62"/>
    <w:multiLevelType w:val="hybridMultilevel"/>
    <w:tmpl w:val="9B28C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9E8C1A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B387A"/>
    <w:multiLevelType w:val="hybridMultilevel"/>
    <w:tmpl w:val="DDA470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865221"/>
    <w:multiLevelType w:val="hybridMultilevel"/>
    <w:tmpl w:val="06B6D682"/>
    <w:lvl w:ilvl="0" w:tplc="49E8C1A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49E8C1A8">
      <w:start w:val="1"/>
      <w:numFmt w:val="bullet"/>
      <w:lvlText w:val=""/>
      <w:lvlJc w:val="left"/>
      <w:pPr>
        <w:ind w:left="378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31B64AFC"/>
    <w:multiLevelType w:val="hybridMultilevel"/>
    <w:tmpl w:val="49BE6718"/>
    <w:lvl w:ilvl="0" w:tplc="F8FE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00F908">
      <w:start w:val="1"/>
      <w:numFmt w:val="decimal"/>
      <w:lvlText w:val="%3."/>
      <w:lvlJc w:val="right"/>
      <w:pPr>
        <w:ind w:left="2165" w:hanging="180"/>
      </w:pPr>
      <w:rPr>
        <w:rFonts w:ascii="Calibri" w:eastAsia="Times New Roman" w:hAnsi="Calibri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060C8"/>
    <w:multiLevelType w:val="hybridMultilevel"/>
    <w:tmpl w:val="584CB8E0"/>
    <w:lvl w:ilvl="0" w:tplc="AC7C8C16">
      <w:start w:val="1"/>
      <w:numFmt w:val="lowerLetter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DD11538"/>
    <w:multiLevelType w:val="hybridMultilevel"/>
    <w:tmpl w:val="D36C95B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AC7C8C16">
      <w:start w:val="1"/>
      <w:numFmt w:val="lowerLetter"/>
      <w:lvlText w:val="%3."/>
      <w:lvlJc w:val="right"/>
      <w:pPr>
        <w:ind w:left="32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536BA5"/>
    <w:multiLevelType w:val="hybridMultilevel"/>
    <w:tmpl w:val="E9EEE08C"/>
    <w:lvl w:ilvl="0" w:tplc="49E8C1A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50CD1E5F"/>
    <w:multiLevelType w:val="hybridMultilevel"/>
    <w:tmpl w:val="D02E11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006C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EF0210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F06680"/>
    <w:multiLevelType w:val="hybridMultilevel"/>
    <w:tmpl w:val="99025158"/>
    <w:lvl w:ilvl="0" w:tplc="F8D48EB2">
      <w:start w:val="1"/>
      <w:numFmt w:val="decimal"/>
      <w:lvlText w:val="%1."/>
      <w:lvlJc w:val="right"/>
      <w:pPr>
        <w:ind w:left="180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6D5013C"/>
    <w:multiLevelType w:val="hybridMultilevel"/>
    <w:tmpl w:val="F45882E8"/>
    <w:lvl w:ilvl="0" w:tplc="F8D48EB2">
      <w:start w:val="1"/>
      <w:numFmt w:val="decimal"/>
      <w:lvlText w:val="%1."/>
      <w:lvlJc w:val="right"/>
      <w:pPr>
        <w:ind w:left="288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AD02EA0"/>
    <w:multiLevelType w:val="hybridMultilevel"/>
    <w:tmpl w:val="DA9AE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E4161"/>
    <w:multiLevelType w:val="hybridMultilevel"/>
    <w:tmpl w:val="EF5E746E"/>
    <w:lvl w:ilvl="0" w:tplc="E4985CB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7919013C"/>
    <w:multiLevelType w:val="hybridMultilevel"/>
    <w:tmpl w:val="11684768"/>
    <w:lvl w:ilvl="0" w:tplc="49E8C1A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4"/>
  </w:num>
  <w:num w:numId="5">
    <w:abstractNumId w:val="3"/>
  </w:num>
  <w:num w:numId="6">
    <w:abstractNumId w:val="12"/>
  </w:num>
  <w:num w:numId="7">
    <w:abstractNumId w:val="15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1"/>
  </w:num>
  <w:num w:numId="14">
    <w:abstractNumId w:val="17"/>
  </w:num>
  <w:num w:numId="15">
    <w:abstractNumId w:val="18"/>
  </w:num>
  <w:num w:numId="16">
    <w:abstractNumId w:val="0"/>
  </w:num>
  <w:num w:numId="17">
    <w:abstractNumId w:val="8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63BF6"/>
    <w:rsid w:val="00053A87"/>
    <w:rsid w:val="00361A8A"/>
    <w:rsid w:val="00375C42"/>
    <w:rsid w:val="00384E45"/>
    <w:rsid w:val="003B05D8"/>
    <w:rsid w:val="003B59D8"/>
    <w:rsid w:val="00447502"/>
    <w:rsid w:val="00463BF6"/>
    <w:rsid w:val="004A1988"/>
    <w:rsid w:val="004D769A"/>
    <w:rsid w:val="006B5A20"/>
    <w:rsid w:val="0076256D"/>
    <w:rsid w:val="00785914"/>
    <w:rsid w:val="007E3985"/>
    <w:rsid w:val="00921436"/>
    <w:rsid w:val="00D63AF5"/>
    <w:rsid w:val="00E22CFA"/>
    <w:rsid w:val="00E70DCC"/>
    <w:rsid w:val="00E913A7"/>
    <w:rsid w:val="00EA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256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0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ryglewicz@gazet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em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owarzyszenie.zsem.edu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owarzyszenie@zse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EFBBF-5865-4822-A956-3D3F78A6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TL. Liber</dc:creator>
  <cp:keywords/>
  <dc:description/>
  <cp:lastModifiedBy>Marek</cp:lastModifiedBy>
  <cp:revision>6</cp:revision>
  <dcterms:created xsi:type="dcterms:W3CDTF">2016-07-12T07:09:00Z</dcterms:created>
  <dcterms:modified xsi:type="dcterms:W3CDTF">2016-07-25T13:47:00Z</dcterms:modified>
</cp:coreProperties>
</file>