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1" w:rsidRPr="00E97809" w:rsidRDefault="00FF60E3" w:rsidP="007C152E">
      <w:pPr>
        <w:rPr>
          <w:rFonts w:ascii="Bookman Old Style" w:hAnsi="Bookman Old Style" w:cs="Calibri"/>
          <w:color w:val="FF0000"/>
          <w:sz w:val="24"/>
          <w:szCs w:val="24"/>
          <w:u w:val="single"/>
        </w:rPr>
      </w:pPr>
      <w:r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______________________________________________</w:t>
      </w:r>
      <w:r w:rsidR="00877B7E"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</w:t>
      </w:r>
    </w:p>
    <w:p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Załącznik nr 1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br/>
        <w:t>do Regulaminu Plebiscytu „Sądeczanin Roku 201</w:t>
      </w:r>
      <w:r w:rsidR="00FC1CB0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8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”</w:t>
      </w:r>
    </w:p>
    <w:p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:rsidR="007C152E" w:rsidRPr="00E97809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:rsidR="007C152E" w:rsidRPr="00E97809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201</w:t>
      </w:r>
      <w:r w:rsidR="00FC1CB0"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8</w:t>
      </w: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 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 kandydata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........................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</w:t>
      </w:r>
    </w:p>
    <w:p w:rsidR="00323913" w:rsidRPr="00E97809" w:rsidRDefault="00323913" w:rsidP="00323913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Pr="00E97809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Adres e mail kandydata……………………..……………………………....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323913" w:rsidP="007C152E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Telefon kontaktowy osoby/ instytucji zgłaszającej: </w:t>
      </w:r>
    </w:p>
    <w:p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E97809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323913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7C152E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</w:t>
      </w:r>
    </w:p>
    <w:p w:rsidR="007C152E" w:rsidRPr="00E97809" w:rsidRDefault="007C152E" w:rsidP="007C152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                                                                     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Czytelny podpis zgłaszającego </w:t>
      </w: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:rsidR="00323913" w:rsidRPr="00E97809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Nowy Sącz, dnia …………………..</w:t>
      </w: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Oświadczam, że wyrażam zgodę na udział w </w:t>
      </w:r>
      <w:r w:rsidR="000F603B" w:rsidRPr="00E97809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201</w:t>
      </w:r>
      <w:r w:rsidR="005356FC" w:rsidRPr="00E97809">
        <w:rPr>
          <w:rFonts w:ascii="Bookman Old Style" w:eastAsia="Times New Roman" w:hAnsi="Bookman Old Style"/>
          <w:sz w:val="28"/>
          <w:szCs w:val="28"/>
          <w:lang w:eastAsia="pl-PL"/>
        </w:rPr>
        <w:t>8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 jako osoba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. Wyrażam również zgodę na publikowanie i prezentowanie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w mediach elektronicznych i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prasie.</w:t>
      </w: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:rsidR="00323913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………………………………..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:rsidR="007C152E" w:rsidRPr="00E97809" w:rsidRDefault="00323913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</w:t>
      </w:r>
      <w:r w:rsidR="007C152E" w:rsidRPr="00E97809">
        <w:rPr>
          <w:rFonts w:ascii="Bookman Old Style" w:eastAsia="Times New Roman" w:hAnsi="Bookman Old Style"/>
          <w:sz w:val="24"/>
          <w:szCs w:val="24"/>
          <w:lang w:eastAsia="pl-PL"/>
        </w:rPr>
        <w:t>Czytelny podpis</w:t>
      </w:r>
    </w:p>
    <w:p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  <w:t>PLEBISCYTU SĄDECZANIN ROKU 2018</w:t>
      </w:r>
    </w:p>
    <w:p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1. Administratorem danych osobowych zawartych w kwestionariuszu zgłoszeniowym do Plebiscytu Sądeczanin Roku 2018 jest Fundacja Sądecka z siedzibą w Niskowej 161, kod pocztowy: 33-395 Chełmiec, KRS 0000008461 , zwana dalej FS.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</w:t>
      </w:r>
      <w:bookmarkStart w:id="0" w:name="_GoBack"/>
      <w:bookmarkEnd w:id="0"/>
      <w:r w:rsidRPr="00E97809">
        <w:rPr>
          <w:rFonts w:ascii="Bookman Old Style" w:hAnsi="Bookman Old Style" w:cs="Miriam"/>
          <w:sz w:val="16"/>
          <w:szCs w:val="16"/>
        </w:rPr>
        <w:t>.  Adres e-mail FS: sekretariat@sadeczanin.info.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 i SKT „Sądeczanin”.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b) członkowie Kapituły Plebiscytu Sądeczanin Roku 2018.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:rsidR="009E6600" w:rsidRPr="00E97809" w:rsidRDefault="00E97809" w:rsidP="00E97809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sectPr w:rsidR="009E6600" w:rsidRPr="00E97809" w:rsidSect="009E6600">
      <w:headerReference w:type="default" r:id="rId8"/>
      <w:footerReference w:type="default" r:id="rId9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F" w:rsidRDefault="001738BF" w:rsidP="006E5A34">
      <w:pPr>
        <w:spacing w:after="0" w:line="240" w:lineRule="auto"/>
      </w:pPr>
      <w:r>
        <w:separator/>
      </w:r>
    </w:p>
  </w:endnote>
  <w:endnote w:type="continuationSeparator" w:id="0">
    <w:p w:rsidR="001738BF" w:rsidRDefault="001738BF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Pr="00FF60E3" w:rsidRDefault="001738BF" w:rsidP="00FF60E3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0.95pt;margin-top:743.5pt;width:0;height:.05pt;z-index:251658240;mso-position-horizontal-relative:margin;mso-position-vertical-relative:margin" o:connectortype="straight">
          <w10:wrap type="square" anchorx="margin" anchory="margin"/>
        </v:shape>
      </w:pict>
    </w:r>
    <w:proofErr w:type="spellStart"/>
    <w:r w:rsidR="006E5A34" w:rsidRPr="00FF60E3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Społeczno</w:t>
    </w:r>
    <w:proofErr w:type="spellEnd"/>
    <w:r w:rsidR="006E5A34" w:rsidRPr="00FF60E3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 xml:space="preserve"> - Kulturalne Towarzystwo "Sądeczanin"</w:t>
    </w:r>
  </w:p>
  <w:p w:rsidR="00FF60E3" w:rsidRPr="009F2B0E" w:rsidRDefault="006E5A34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9F2B0E">
      <w:rPr>
        <w:rFonts w:ascii="Times New Roman" w:hAnsi="Times New Roman"/>
        <w:sz w:val="20"/>
        <w:szCs w:val="20"/>
        <w:lang w:val="en-US"/>
      </w:rPr>
      <w:t>Barbackiego 57, tel. 18 475 16 20</w:t>
    </w:r>
  </w:p>
  <w:p w:rsidR="006E5A34" w:rsidRPr="001E5FD7" w:rsidRDefault="008D792F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E5FD7">
      <w:rPr>
        <w:rFonts w:ascii="Times New Roman" w:hAnsi="Times New Roman"/>
        <w:sz w:val="20"/>
        <w:szCs w:val="20"/>
        <w:lang w:val="en-US"/>
      </w:rPr>
      <w:t>e - mail:</w:t>
    </w:r>
    <w:r w:rsidR="000F603B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="001E5FD7" w:rsidRPr="001E5FD7">
      <w:rPr>
        <w:rFonts w:ascii="Times New Roman" w:hAnsi="Times New Roman"/>
        <w:sz w:val="20"/>
        <w:szCs w:val="20"/>
        <w:lang w:val="en-US"/>
      </w:rPr>
      <w:t>sekretariat</w:t>
    </w:r>
    <w:r w:rsidR="000F603B" w:rsidRPr="001E5FD7">
      <w:rPr>
        <w:rFonts w:ascii="Times New Roman" w:hAnsi="Times New Roman"/>
        <w:sz w:val="20"/>
        <w:szCs w:val="20"/>
        <w:lang w:val="en-US"/>
      </w:rPr>
      <w:t>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F" w:rsidRDefault="001738BF" w:rsidP="006E5A34">
      <w:pPr>
        <w:spacing w:after="0" w:line="240" w:lineRule="auto"/>
      </w:pPr>
      <w:r>
        <w:separator/>
      </w:r>
    </w:p>
  </w:footnote>
  <w:footnote w:type="continuationSeparator" w:id="0">
    <w:p w:rsidR="001738BF" w:rsidRDefault="001738BF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6848475" cy="1060450"/>
          <wp:effectExtent l="19050" t="0" r="9525" b="0"/>
          <wp:wrapSquare wrapText="bothSides"/>
          <wp:docPr id="2" name="Obraz 1" descr="SKT Sadeczanin - papier firmowy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KT Sadeczanin - papier firmowy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34"/>
    <w:rsid w:val="00062ED8"/>
    <w:rsid w:val="000E093C"/>
    <w:rsid w:val="000F603B"/>
    <w:rsid w:val="00110762"/>
    <w:rsid w:val="00164BB8"/>
    <w:rsid w:val="00173312"/>
    <w:rsid w:val="001738BF"/>
    <w:rsid w:val="00187C53"/>
    <w:rsid w:val="001B0F51"/>
    <w:rsid w:val="001E5FD7"/>
    <w:rsid w:val="0021446D"/>
    <w:rsid w:val="00220DD1"/>
    <w:rsid w:val="002331B2"/>
    <w:rsid w:val="00286E46"/>
    <w:rsid w:val="002D7492"/>
    <w:rsid w:val="002F2DF0"/>
    <w:rsid w:val="00323913"/>
    <w:rsid w:val="00331401"/>
    <w:rsid w:val="003702A9"/>
    <w:rsid w:val="003E1ACA"/>
    <w:rsid w:val="003F2F10"/>
    <w:rsid w:val="004621DA"/>
    <w:rsid w:val="0048257F"/>
    <w:rsid w:val="004E6390"/>
    <w:rsid w:val="005356FC"/>
    <w:rsid w:val="005842DF"/>
    <w:rsid w:val="005B06C0"/>
    <w:rsid w:val="006010CA"/>
    <w:rsid w:val="0060593B"/>
    <w:rsid w:val="006352FE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93AE8"/>
    <w:rsid w:val="009E27D8"/>
    <w:rsid w:val="009E6600"/>
    <w:rsid w:val="009F2B0E"/>
    <w:rsid w:val="00A3587F"/>
    <w:rsid w:val="00A72BEC"/>
    <w:rsid w:val="00A97BEA"/>
    <w:rsid w:val="00AF1C38"/>
    <w:rsid w:val="00AF54BB"/>
    <w:rsid w:val="00B130B5"/>
    <w:rsid w:val="00B60AA7"/>
    <w:rsid w:val="00B6244C"/>
    <w:rsid w:val="00BC1217"/>
    <w:rsid w:val="00BD4EB9"/>
    <w:rsid w:val="00C954D0"/>
    <w:rsid w:val="00CE63DB"/>
    <w:rsid w:val="00E4476F"/>
    <w:rsid w:val="00E9188C"/>
    <w:rsid w:val="00E97809"/>
    <w:rsid w:val="00EA579E"/>
    <w:rsid w:val="00F52A96"/>
    <w:rsid w:val="00F6575E"/>
    <w:rsid w:val="00F70E5C"/>
    <w:rsid w:val="00FB266C"/>
    <w:rsid w:val="00FB2E60"/>
    <w:rsid w:val="00FC0499"/>
    <w:rsid w:val="00FC1CB0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Przemysław Bawołek</cp:lastModifiedBy>
  <cp:revision>13</cp:revision>
  <cp:lastPrinted>2019-01-09T17:19:00Z</cp:lastPrinted>
  <dcterms:created xsi:type="dcterms:W3CDTF">2015-10-27T16:14:00Z</dcterms:created>
  <dcterms:modified xsi:type="dcterms:W3CDTF">2019-01-09T17:30:00Z</dcterms:modified>
</cp:coreProperties>
</file>